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B8" w:rsidRDefault="00CC0AB8">
      <w:pPr>
        <w:suppressAutoHyphens w:val="0"/>
        <w:rPr>
          <w:sz w:val="24"/>
          <w:szCs w:val="24"/>
          <w:lang w:val="lv-LV"/>
        </w:rPr>
      </w:pPr>
    </w:p>
    <w:p w:rsidR="00CC0AB8" w:rsidRPr="00B6132F" w:rsidRDefault="00CC0AB8" w:rsidP="00B6132F">
      <w:pPr>
        <w:suppressAutoHyphens w:val="0"/>
        <w:spacing w:line="360" w:lineRule="auto"/>
        <w:jc w:val="right"/>
        <w:rPr>
          <w:b/>
          <w:sz w:val="24"/>
          <w:szCs w:val="24"/>
          <w:lang w:val="lv-LV"/>
        </w:rPr>
      </w:pPr>
      <w:r w:rsidRPr="00B6132F">
        <w:rPr>
          <w:b/>
          <w:sz w:val="24"/>
          <w:szCs w:val="24"/>
          <w:lang w:val="lv-LV"/>
        </w:rPr>
        <w:t>Urmass Reinsalu</w:t>
      </w:r>
    </w:p>
    <w:p w:rsidR="00CC0AB8" w:rsidRPr="00B6132F" w:rsidRDefault="00CC0AB8" w:rsidP="00B6132F">
      <w:pPr>
        <w:suppressAutoHyphens w:val="0"/>
        <w:spacing w:line="360" w:lineRule="auto"/>
        <w:jc w:val="right"/>
        <w:rPr>
          <w:b/>
          <w:sz w:val="24"/>
          <w:szCs w:val="24"/>
          <w:lang w:val="lv-LV"/>
        </w:rPr>
      </w:pPr>
      <w:r w:rsidRPr="00B6132F">
        <w:rPr>
          <w:b/>
          <w:sz w:val="24"/>
          <w:szCs w:val="24"/>
          <w:lang w:val="lv-LV"/>
        </w:rPr>
        <w:t>Igaunijas Republikas tieslietu ministrs</w:t>
      </w:r>
    </w:p>
    <w:p w:rsidR="00CC0AB8" w:rsidRDefault="00CC0AB8" w:rsidP="00AD2EC6">
      <w:pPr>
        <w:suppressAutoHyphens w:val="0"/>
        <w:spacing w:line="360" w:lineRule="auto"/>
        <w:rPr>
          <w:sz w:val="24"/>
          <w:szCs w:val="24"/>
          <w:lang w:val="lv-LV"/>
        </w:rPr>
      </w:pPr>
    </w:p>
    <w:p w:rsidR="00CC0AB8" w:rsidRDefault="00CC0AB8" w:rsidP="00AD2EC6">
      <w:pPr>
        <w:suppressAutoHyphens w:val="0"/>
        <w:spacing w:line="360" w:lineRule="auto"/>
        <w:rPr>
          <w:sz w:val="24"/>
          <w:szCs w:val="24"/>
          <w:lang w:val="lv-LV"/>
        </w:rPr>
      </w:pPr>
      <w:r>
        <w:rPr>
          <w:sz w:val="24"/>
          <w:szCs w:val="24"/>
          <w:lang w:val="lv-LV"/>
        </w:rPr>
        <w:t>Cienījamie kolēģi, zinātnieki, dāmas un kungi!</w:t>
      </w:r>
    </w:p>
    <w:p w:rsidR="00CC0AB8" w:rsidRDefault="00CC0AB8" w:rsidP="00AD2EC6">
      <w:pPr>
        <w:suppressAutoHyphens w:val="0"/>
        <w:spacing w:line="360" w:lineRule="auto"/>
        <w:rPr>
          <w:sz w:val="24"/>
          <w:szCs w:val="24"/>
          <w:lang w:val="lv-LV"/>
        </w:rPr>
      </w:pPr>
    </w:p>
    <w:p w:rsidR="00CC0AB8" w:rsidRDefault="00CC0AB8" w:rsidP="005D4544">
      <w:pPr>
        <w:suppressAutoHyphens w:val="0"/>
        <w:spacing w:line="360" w:lineRule="auto"/>
        <w:ind w:firstLine="720"/>
        <w:jc w:val="both"/>
        <w:rPr>
          <w:sz w:val="24"/>
          <w:szCs w:val="24"/>
          <w:lang w:val="lv-LV"/>
        </w:rPr>
      </w:pPr>
      <w:r>
        <w:rPr>
          <w:sz w:val="24"/>
          <w:szCs w:val="24"/>
          <w:lang w:val="lv-LV"/>
        </w:rPr>
        <w:t xml:space="preserve">1991. gada 20. augustā tika atjaunota Igaunijas neatkarība, un tā bija valsts, kas bija dibināta 1918. gada 24. februārī. Mūsu šodienas kontekstā ir ļoti būtiski veikt pētījumus par Padomju Savienības radītajiem zaudējumiem. Igauniju gan okupēja, gan anektēja, Igaunija nav valsts, kas radās PSRS sabrukuma rezultātā, tādēļ saskaņā ar starptautiskajām tiesībām okupācijas varas radītie zaudējumi ir jākompensē vienā vai otrā veidā. </w:t>
      </w:r>
    </w:p>
    <w:p w:rsidR="00CC0AB8" w:rsidRDefault="00CC0AB8" w:rsidP="00BB182B">
      <w:pPr>
        <w:suppressAutoHyphens w:val="0"/>
        <w:spacing w:line="360" w:lineRule="auto"/>
        <w:ind w:firstLine="720"/>
        <w:jc w:val="both"/>
        <w:rPr>
          <w:sz w:val="24"/>
          <w:szCs w:val="24"/>
          <w:lang w:val="lv-LV"/>
        </w:rPr>
      </w:pPr>
      <w:r>
        <w:rPr>
          <w:sz w:val="24"/>
          <w:szCs w:val="24"/>
          <w:lang w:val="lv-LV"/>
        </w:rPr>
        <w:t xml:space="preserve">1992. gadā Igaunijā tika izveidota valsts komisija, kas bija paredzēta okupācijas noziedzīgo nodarījumu izmeklēšanai. Komisijas priekšsēdētājs Jans Kreiss tika uzaicināts, lai vadītu šo komisiju, kurā bija iekļauti dažādi eksperti un zinātnieki. 1996. gadā  priekšsēdētāja posteni pārņēma katoļu priesteris Vello Salo. 2004. gadā komisija publicēja savu ziņojumu par zaudējumiem – tā saukto “Balto grāmatu”.  Šis ziņojums attiecībā uz Igaunijai nodarītajiem zaudējumiem tomēr nebija pilnīgs. Mēs gan saņēmām visaptverošu pārskatu par zaudējumiem, kas nodarīti Igaunijas veselības aprūpei,  kultūrai, videi un tautsaimniecībai. Pēc ziņojuma saņemšanas Igaunijas parlaments uzdeva valdībai izstrādāt nostāju jautājumā par okupācijas radītajiem zaudējumiem kopumā. 2005. gada janvārī valdība informēja parlamentu, ka centieni par iespēju saņemt zaudējumu kompensāciju saistībā ar cilvēkzaudējumiem ir jāturpina. </w:t>
      </w:r>
    </w:p>
    <w:p w:rsidR="00CC0AB8" w:rsidRDefault="00CC0AB8" w:rsidP="005D4544">
      <w:pPr>
        <w:suppressAutoHyphens w:val="0"/>
        <w:spacing w:line="360" w:lineRule="auto"/>
        <w:ind w:firstLine="720"/>
        <w:jc w:val="both"/>
        <w:rPr>
          <w:sz w:val="24"/>
          <w:szCs w:val="24"/>
          <w:lang w:val="lv-LV"/>
        </w:rPr>
      </w:pPr>
      <w:r>
        <w:rPr>
          <w:sz w:val="24"/>
          <w:szCs w:val="24"/>
          <w:lang w:val="lv-LV"/>
        </w:rPr>
        <w:t xml:space="preserve">Pēc triju Baltiju valstu tieslietu ministru sanāksmes pirms četriem gadiem, kuru jau šodien runātāji pieminēja, mēs parakstījām kopējo deklarāciju, kurā ir teikts, ka ir pienācis laiks aprēķināt zaudējumus, ko ir radījis totalitārais komunistiskais režīms trim  Baltijas valstīm. </w:t>
      </w:r>
    </w:p>
    <w:p w:rsidR="00CC0AB8" w:rsidRDefault="00CC0AB8" w:rsidP="005D4544">
      <w:pPr>
        <w:suppressAutoHyphens w:val="0"/>
        <w:spacing w:line="360" w:lineRule="auto"/>
        <w:jc w:val="both"/>
        <w:rPr>
          <w:sz w:val="24"/>
          <w:szCs w:val="24"/>
          <w:lang w:val="lv-LV"/>
        </w:rPr>
      </w:pPr>
      <w:r>
        <w:rPr>
          <w:sz w:val="24"/>
          <w:szCs w:val="24"/>
          <w:lang w:val="lv-LV"/>
        </w:rPr>
        <w:t xml:space="preserve">Igaunijā komisijas locekļiem ir uzdots uzdevums izanalizēt nodarītos zaudējumus. Komisijas locekļi ir vēsturnieki, tieslietu darbinieki, eksperti dažādās jomās. Pagājušajā gadā mēs no komisijas saņēmām divus starpziņojumus. Pirmais ir vēsturiskais zaudējumu apskats, bet otrais ir par tiesisko analīzi attiecībā uz iesniedzamo prasību pret Krievijas Federāciju par padomju režīma nodarīto zaudējumu atlīdzību. Abi dokumenti ir publicēti Igaunijas Tieslietu ministrijas mājaslapā. Mēs runājam par to, ka okupācijas zaudējumu noliegumu var uzskatīt arī par pašas okupācijas noliegumu un par kaitējuma nodarīšanas noliegumu. </w:t>
      </w:r>
    </w:p>
    <w:p w:rsidR="00CC0AB8" w:rsidRDefault="00CC0AB8" w:rsidP="005D4544">
      <w:pPr>
        <w:suppressAutoHyphens w:val="0"/>
        <w:spacing w:line="360" w:lineRule="auto"/>
        <w:ind w:firstLine="720"/>
        <w:jc w:val="both"/>
        <w:rPr>
          <w:sz w:val="24"/>
          <w:szCs w:val="24"/>
          <w:lang w:val="lv-LV"/>
        </w:rPr>
      </w:pPr>
      <w:r>
        <w:rPr>
          <w:sz w:val="24"/>
          <w:szCs w:val="24"/>
          <w:lang w:val="lv-LV"/>
        </w:rPr>
        <w:t>Otrkārt, valstīm ir tiesības tiesiskā ceļā pieprasīt zaudējumu atlīdzību. Tas nozīmē, ka visiem iedzīvotājiem ir tiesības pieprasīt okupācijas zaudējumu atlīdzību. Igaunija ir sastādījusi aprēķinu par okupācijas radītajiem cilvēkzaudējumiem. Tāpat ir aprēķināti nodarītie zaudējumi videi, kultūrai un citām jomām. Vides, tautsaimniecības un darbaspēka zaudējumu aprēķināšana, ja netiek aprēķināti tikai cilvēku zaudējumi, ir milzīgs darbs, kas ir jāveic visiem iesaistītajiem zinātniekiem un ekspertiem.</w:t>
      </w:r>
    </w:p>
    <w:p w:rsidR="00CC0AB8" w:rsidRDefault="00CC0AB8" w:rsidP="005D4544">
      <w:pPr>
        <w:suppressAutoHyphens w:val="0"/>
        <w:spacing w:line="360" w:lineRule="auto"/>
        <w:ind w:firstLine="720"/>
        <w:jc w:val="both"/>
        <w:rPr>
          <w:sz w:val="24"/>
          <w:szCs w:val="24"/>
          <w:lang w:val="lv-LV"/>
        </w:rPr>
      </w:pPr>
      <w:r>
        <w:rPr>
          <w:sz w:val="24"/>
          <w:szCs w:val="24"/>
          <w:lang w:val="lv-LV"/>
        </w:rPr>
        <w:t xml:space="preserve">Ja mēs noliedzam tiesības pieprasīt kompensāciju par zaudējumiem, tad to var uzskatīt par pašas okupācijas un okupācijas radīto zaudējumu noliegšanu. Līdz ar to ir dots skaidrs signāls, ka mēs nevaram atteikties no savas darbības šajā jomā. </w:t>
      </w:r>
    </w:p>
    <w:p w:rsidR="00CC0AB8" w:rsidRDefault="00CC0AB8" w:rsidP="005D4544">
      <w:pPr>
        <w:suppressAutoHyphens w:val="0"/>
        <w:spacing w:line="360" w:lineRule="auto"/>
        <w:ind w:firstLine="720"/>
        <w:jc w:val="both"/>
        <w:rPr>
          <w:sz w:val="24"/>
          <w:szCs w:val="24"/>
          <w:lang w:val="lv-LV"/>
        </w:rPr>
      </w:pPr>
      <w:r>
        <w:rPr>
          <w:sz w:val="24"/>
          <w:szCs w:val="24"/>
          <w:lang w:val="lv-LV"/>
        </w:rPr>
        <w:t>Igaunijas parlaments ir budžetā atvēlējis līdzekļus, lai mēs turpmāk aprēķinātu okupācijas radītos zaudējumus. Es vēlētos teikt, ka šis jautājums ir tikai daļa no mūsu politiskās ikdienas debates, bet skaidrs ir uzstādījums, ka mēs nevaram atteikties no prasības aprēķināt okupācijas nodarītos zaudējumus, ja mēs ievērojam cilvēka cieņu, ja mēs ievērojam Igaunijas iedzīvotāju izciestos zaudējumus, vai arī, ja mēs apzināmies tās ciešanas, ko cilvēki piedzīvoja ilgus gadus, atrodoties Gulagā.</w:t>
      </w:r>
    </w:p>
    <w:p w:rsidR="00CC0AB8" w:rsidRDefault="00CC0AB8" w:rsidP="005D4544">
      <w:pPr>
        <w:suppressAutoHyphens w:val="0"/>
        <w:spacing w:line="360" w:lineRule="auto"/>
        <w:ind w:firstLine="720"/>
        <w:jc w:val="both"/>
        <w:rPr>
          <w:sz w:val="24"/>
          <w:szCs w:val="24"/>
          <w:lang w:val="lv-LV"/>
        </w:rPr>
      </w:pPr>
      <w:r>
        <w:rPr>
          <w:sz w:val="24"/>
          <w:szCs w:val="24"/>
          <w:lang w:val="lv-LV"/>
        </w:rPr>
        <w:t xml:space="preserve">Mums ir jāsaprot, cik lielus zaudējumus padomju okupācija mums ir radījusi. Tomass Hījo, kas ir viens no mūsu ekspertiem un atrodas šeit zālē,  arī runās par šo jautājumu, bet es vēlētos teikt, ka šis darbs ir jāveic gan starptautisko tiesību ekspertiem, gan diplomātiskā korpusa ekspertiem, sadarbojoties ar visiem kolēģiem no Baltijas valstīm. </w:t>
      </w:r>
    </w:p>
    <w:p w:rsidR="00CC0AB8" w:rsidRDefault="00CC0AB8" w:rsidP="005D4544">
      <w:pPr>
        <w:suppressAutoHyphens w:val="0"/>
        <w:spacing w:line="360" w:lineRule="auto"/>
        <w:ind w:firstLine="720"/>
        <w:jc w:val="both"/>
        <w:rPr>
          <w:sz w:val="24"/>
          <w:szCs w:val="24"/>
          <w:lang w:val="lv-LV"/>
        </w:rPr>
      </w:pPr>
      <w:r>
        <w:rPr>
          <w:sz w:val="24"/>
          <w:szCs w:val="24"/>
          <w:lang w:val="lv-LV"/>
        </w:rPr>
        <w:t>Mēs skaidri redzam, ka starp mūsu</w:t>
      </w:r>
      <w:bookmarkStart w:id="0" w:name="_GoBack"/>
      <w:bookmarkEnd w:id="0"/>
      <w:r>
        <w:rPr>
          <w:sz w:val="24"/>
          <w:szCs w:val="24"/>
          <w:lang w:val="lv-LV"/>
        </w:rPr>
        <w:t xml:space="preserve"> mērķiem ir arī jābūt tiesībām uz zaudējumu atzīšanu, un ir skaidri jāuzsver, ka Krievija ir Padomju Savienības tiesību un pienākumu pēctece. Līdz ar to Krievijas Federācijai ir pienākums kompensēt mums radītos zaudējumus. Mēs runājam par to, ka ir lietas, kas ir svarīgākas par naudu, un mēs šeit nerunājam tikai par materiālo kompensāciju. </w:t>
      </w:r>
    </w:p>
    <w:p w:rsidR="00CC0AB8" w:rsidRDefault="00CC0AB8" w:rsidP="005D4544">
      <w:pPr>
        <w:suppressAutoHyphens w:val="0"/>
        <w:spacing w:line="360" w:lineRule="auto"/>
        <w:ind w:firstLine="720"/>
        <w:jc w:val="both"/>
        <w:rPr>
          <w:sz w:val="24"/>
          <w:szCs w:val="24"/>
          <w:lang w:val="lv-LV"/>
        </w:rPr>
      </w:pPr>
      <w:r w:rsidRPr="009F4356">
        <w:rPr>
          <w:sz w:val="24"/>
          <w:szCs w:val="24"/>
          <w:lang w:val="lv-LV"/>
        </w:rPr>
        <w:t>Dāmas un kungi,</w:t>
      </w:r>
      <w:r>
        <w:rPr>
          <w:sz w:val="24"/>
          <w:szCs w:val="24"/>
          <w:lang w:val="lv-LV"/>
        </w:rPr>
        <w:t xml:space="preserve"> mēs vienmēr uzsveram nepieciešamību sadarboties starp trīs Baltijas valstīm un es vēlētos teikt tikai labus vārdus par komisijas veikto darbu Latvijā. Jūs esat paveikuši ļoti lielu darbu, un tas ir labs piemērs, kuram mēs gribētu sekot. </w:t>
      </w:r>
    </w:p>
    <w:p w:rsidR="00CC0AB8" w:rsidRDefault="00CC0AB8" w:rsidP="005D4544">
      <w:pPr>
        <w:suppressAutoHyphens w:val="0"/>
        <w:spacing w:line="360" w:lineRule="auto"/>
        <w:ind w:firstLine="720"/>
        <w:rPr>
          <w:sz w:val="24"/>
          <w:szCs w:val="24"/>
          <w:lang w:val="lv-LV"/>
        </w:rPr>
      </w:pPr>
      <w:r>
        <w:rPr>
          <w:sz w:val="24"/>
          <w:szCs w:val="24"/>
          <w:lang w:val="lv-LV"/>
        </w:rPr>
        <w:t>Liels paldies!</w:t>
      </w:r>
    </w:p>
    <w:p w:rsidR="00CC0AB8" w:rsidRDefault="00CC0AB8" w:rsidP="00AD2EC6">
      <w:pPr>
        <w:suppressAutoHyphens w:val="0"/>
        <w:spacing w:line="360" w:lineRule="auto"/>
        <w:rPr>
          <w:sz w:val="24"/>
          <w:szCs w:val="24"/>
          <w:lang w:val="lv-LV"/>
        </w:rPr>
      </w:pPr>
    </w:p>
    <w:sectPr w:rsidR="00CC0AB8" w:rsidSect="00EB3C06">
      <w:headerReference w:type="default" r:id="rId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AB8" w:rsidRDefault="00CC0AB8" w:rsidP="005228F9">
      <w:r>
        <w:separator/>
      </w:r>
    </w:p>
  </w:endnote>
  <w:endnote w:type="continuationSeparator" w:id="1">
    <w:p w:rsidR="00CC0AB8" w:rsidRDefault="00CC0AB8" w:rsidP="00522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CYR">
    <w:charset w:val="BA"/>
    <w:family w:val="swiss"/>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egoe UI">
    <w:altName w:val="Futura Md T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AB8" w:rsidRDefault="00CC0AB8" w:rsidP="005228F9">
      <w:r>
        <w:separator/>
      </w:r>
    </w:p>
  </w:footnote>
  <w:footnote w:type="continuationSeparator" w:id="1">
    <w:p w:rsidR="00CC0AB8" w:rsidRDefault="00CC0AB8" w:rsidP="00522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B8" w:rsidRDefault="00CC0AB8">
    <w:pPr>
      <w:pStyle w:val="Header"/>
      <w:jc w:val="center"/>
    </w:pPr>
    <w:fldSimple w:instr=" PAGE   \* MERGEFORMAT ">
      <w:r>
        <w:rPr>
          <w:noProof/>
        </w:rPr>
        <w:t>2</w:t>
      </w:r>
    </w:fldSimple>
  </w:p>
  <w:p w:rsidR="00CC0AB8" w:rsidRDefault="00CC0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eastAsia="Times New Roman" w:cs="Arial CYR"/>
        <w:b/>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85B"/>
    <w:rsid w:val="0007454C"/>
    <w:rsid w:val="001358AC"/>
    <w:rsid w:val="0014779A"/>
    <w:rsid w:val="00160E3F"/>
    <w:rsid w:val="00165F02"/>
    <w:rsid w:val="0016768B"/>
    <w:rsid w:val="001A0553"/>
    <w:rsid w:val="002D15BF"/>
    <w:rsid w:val="002F5ECC"/>
    <w:rsid w:val="00424C90"/>
    <w:rsid w:val="004D0856"/>
    <w:rsid w:val="004F44AF"/>
    <w:rsid w:val="005228F9"/>
    <w:rsid w:val="005A6104"/>
    <w:rsid w:val="005D4544"/>
    <w:rsid w:val="00632C76"/>
    <w:rsid w:val="006507AD"/>
    <w:rsid w:val="006A7A4D"/>
    <w:rsid w:val="00780B99"/>
    <w:rsid w:val="007A6D1F"/>
    <w:rsid w:val="007C7C69"/>
    <w:rsid w:val="0081585B"/>
    <w:rsid w:val="00852D71"/>
    <w:rsid w:val="0086513C"/>
    <w:rsid w:val="00877A8F"/>
    <w:rsid w:val="008E7CAC"/>
    <w:rsid w:val="00935D74"/>
    <w:rsid w:val="00997B43"/>
    <w:rsid w:val="009D5A9B"/>
    <w:rsid w:val="009E3F6E"/>
    <w:rsid w:val="009F4356"/>
    <w:rsid w:val="00AD2EC6"/>
    <w:rsid w:val="00B6132F"/>
    <w:rsid w:val="00B7644E"/>
    <w:rsid w:val="00BB182B"/>
    <w:rsid w:val="00C36780"/>
    <w:rsid w:val="00C42B01"/>
    <w:rsid w:val="00C85099"/>
    <w:rsid w:val="00CC0AB8"/>
    <w:rsid w:val="00D2254C"/>
    <w:rsid w:val="00D51426"/>
    <w:rsid w:val="00D649AA"/>
    <w:rsid w:val="00E26164"/>
    <w:rsid w:val="00E82E45"/>
    <w:rsid w:val="00EB3C06"/>
    <w:rsid w:val="00EC110D"/>
    <w:rsid w:val="00EC5213"/>
    <w:rsid w:val="00ED27C1"/>
    <w:rsid w:val="00F54C99"/>
    <w:rsid w:val="00FF437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CC"/>
    <w:pPr>
      <w:suppressAutoHyphens/>
    </w:pPr>
    <w:rPr>
      <w:kern w:val="1"/>
      <w:sz w:val="20"/>
      <w:szCs w:val="20"/>
      <w:lang w:val="en-US" w:eastAsia="zh-CN"/>
    </w:rPr>
  </w:style>
  <w:style w:type="paragraph" w:styleId="Heading1">
    <w:name w:val="heading 1"/>
    <w:basedOn w:val="Normal"/>
    <w:next w:val="Normal"/>
    <w:link w:val="Heading1Char"/>
    <w:uiPriority w:val="99"/>
    <w:qFormat/>
    <w:rsid w:val="002F5ECC"/>
    <w:pPr>
      <w:keepNext/>
      <w:tabs>
        <w:tab w:val="num" w:pos="0"/>
      </w:tabs>
      <w:spacing w:before="240" w:after="60"/>
      <w:outlineLvl w:val="0"/>
    </w:pPr>
    <w:rPr>
      <w:rFonts w:ascii="Arial" w:hAnsi="Arial"/>
      <w:b/>
      <w:sz w:val="28"/>
    </w:rPr>
  </w:style>
  <w:style w:type="paragraph" w:styleId="Heading2">
    <w:name w:val="heading 2"/>
    <w:basedOn w:val="Normal"/>
    <w:next w:val="Normal"/>
    <w:link w:val="Heading2Char"/>
    <w:uiPriority w:val="99"/>
    <w:qFormat/>
    <w:rsid w:val="002F5ECC"/>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2F5ECC"/>
    <w:pPr>
      <w:keepNext/>
      <w:spacing w:before="240" w:after="6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5ECC"/>
    <w:rPr>
      <w:rFonts w:ascii="Arial" w:hAnsi="Arial" w:cs="Times New Roman"/>
      <w:b/>
      <w:kern w:val="1"/>
      <w:sz w:val="28"/>
      <w:lang w:val="en-US" w:eastAsia="zh-CN"/>
    </w:rPr>
  </w:style>
  <w:style w:type="character" w:customStyle="1" w:styleId="Heading2Char">
    <w:name w:val="Heading 2 Char"/>
    <w:basedOn w:val="DefaultParagraphFont"/>
    <w:link w:val="Heading2"/>
    <w:uiPriority w:val="99"/>
    <w:locked/>
    <w:rsid w:val="002F5ECC"/>
    <w:rPr>
      <w:rFonts w:ascii="Arial" w:hAnsi="Arial" w:cs="Times New Roman"/>
      <w:b/>
      <w:i/>
      <w:kern w:val="1"/>
      <w:lang w:val="en-US" w:eastAsia="zh-CN"/>
    </w:rPr>
  </w:style>
  <w:style w:type="character" w:customStyle="1" w:styleId="Heading3Char">
    <w:name w:val="Heading 3 Char"/>
    <w:basedOn w:val="DefaultParagraphFont"/>
    <w:link w:val="Heading3"/>
    <w:uiPriority w:val="99"/>
    <w:locked/>
    <w:rsid w:val="002F5ECC"/>
    <w:rPr>
      <w:rFonts w:cs="Times New Roman"/>
      <w:b/>
      <w:kern w:val="1"/>
      <w:lang w:val="en-US" w:eastAsia="zh-CN"/>
    </w:rPr>
  </w:style>
  <w:style w:type="paragraph" w:styleId="Caption">
    <w:name w:val="caption"/>
    <w:basedOn w:val="Normal"/>
    <w:uiPriority w:val="99"/>
    <w:qFormat/>
    <w:rsid w:val="002F5ECC"/>
    <w:pPr>
      <w:suppressLineNumbers/>
      <w:spacing w:before="120" w:after="120"/>
    </w:pPr>
    <w:rPr>
      <w:rFonts w:cs="Mangal"/>
      <w:i/>
      <w:iCs/>
      <w:sz w:val="24"/>
      <w:szCs w:val="24"/>
    </w:rPr>
  </w:style>
  <w:style w:type="character" w:styleId="Emphasis">
    <w:name w:val="Emphasis"/>
    <w:basedOn w:val="DefaultParagraphFont"/>
    <w:uiPriority w:val="99"/>
    <w:qFormat/>
    <w:rsid w:val="002F5ECC"/>
    <w:rPr>
      <w:rFonts w:cs="Times New Roman"/>
      <w:i/>
    </w:rPr>
  </w:style>
  <w:style w:type="paragraph" w:styleId="BalloonText">
    <w:name w:val="Balloon Text"/>
    <w:basedOn w:val="Normal"/>
    <w:link w:val="BalloonTextChar"/>
    <w:uiPriority w:val="99"/>
    <w:semiHidden/>
    <w:rsid w:val="007A6D1F"/>
    <w:rPr>
      <w:rFonts w:ascii="Segoe UI" w:hAnsi="Segoe UI"/>
      <w:sz w:val="18"/>
      <w:szCs w:val="18"/>
    </w:rPr>
  </w:style>
  <w:style w:type="character" w:customStyle="1" w:styleId="BalloonTextChar">
    <w:name w:val="Balloon Text Char"/>
    <w:basedOn w:val="DefaultParagraphFont"/>
    <w:link w:val="BalloonText"/>
    <w:uiPriority w:val="99"/>
    <w:semiHidden/>
    <w:locked/>
    <w:rsid w:val="007A6D1F"/>
    <w:rPr>
      <w:rFonts w:ascii="Segoe UI" w:hAnsi="Segoe UI" w:cs="Times New Roman"/>
      <w:kern w:val="1"/>
      <w:sz w:val="18"/>
      <w:lang w:val="en-US" w:eastAsia="zh-CN"/>
    </w:rPr>
  </w:style>
  <w:style w:type="paragraph" w:styleId="Header">
    <w:name w:val="header"/>
    <w:basedOn w:val="Normal"/>
    <w:link w:val="HeaderChar"/>
    <w:uiPriority w:val="99"/>
    <w:rsid w:val="005228F9"/>
    <w:pPr>
      <w:tabs>
        <w:tab w:val="center" w:pos="4153"/>
        <w:tab w:val="right" w:pos="8306"/>
      </w:tabs>
    </w:pPr>
  </w:style>
  <w:style w:type="character" w:customStyle="1" w:styleId="HeaderChar">
    <w:name w:val="Header Char"/>
    <w:basedOn w:val="DefaultParagraphFont"/>
    <w:link w:val="Header"/>
    <w:uiPriority w:val="99"/>
    <w:locked/>
    <w:rsid w:val="005228F9"/>
    <w:rPr>
      <w:rFonts w:cs="Times New Roman"/>
      <w:kern w:val="1"/>
      <w:lang w:val="en-US" w:eastAsia="zh-CN"/>
    </w:rPr>
  </w:style>
  <w:style w:type="paragraph" w:styleId="Footer">
    <w:name w:val="footer"/>
    <w:basedOn w:val="Normal"/>
    <w:link w:val="FooterChar"/>
    <w:uiPriority w:val="99"/>
    <w:rsid w:val="005228F9"/>
    <w:pPr>
      <w:tabs>
        <w:tab w:val="center" w:pos="4153"/>
        <w:tab w:val="right" w:pos="8306"/>
      </w:tabs>
    </w:pPr>
  </w:style>
  <w:style w:type="character" w:customStyle="1" w:styleId="FooterChar">
    <w:name w:val="Footer Char"/>
    <w:basedOn w:val="DefaultParagraphFont"/>
    <w:link w:val="Footer"/>
    <w:uiPriority w:val="99"/>
    <w:locked/>
    <w:rsid w:val="005228F9"/>
    <w:rPr>
      <w:rFonts w:cs="Times New Roman"/>
      <w:kern w:val="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538</TotalTime>
  <Pages>2</Pages>
  <Words>2921</Words>
  <Characters>1665</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Stankevičs</dc:creator>
  <cp:keywords/>
  <dc:description/>
  <cp:lastModifiedBy>Microsoft</cp:lastModifiedBy>
  <cp:revision>13</cp:revision>
  <cp:lastPrinted>2019-06-26T13:27:00Z</cp:lastPrinted>
  <dcterms:created xsi:type="dcterms:W3CDTF">2019-06-26T05:51:00Z</dcterms:created>
  <dcterms:modified xsi:type="dcterms:W3CDTF">2019-07-29T00:16:00Z</dcterms:modified>
</cp:coreProperties>
</file>